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u w:val="single"/>
          <w:rtl w:val="0"/>
        </w:rPr>
        <w:t xml:space="preserve">삼성바이오로직스 2025 글로벌 인턴십 모집 안내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jc w:val="center"/>
        <w:rPr/>
      </w:pPr>
      <w:r w:rsidDel="00000000" w:rsidR="00000000" w:rsidRPr="00000000">
        <w:rPr>
          <w:b w:val="1"/>
          <w:color w:val="9900ff"/>
          <w:rtl w:val="0"/>
        </w:rPr>
        <w:t xml:space="preserve">Driven. For Life.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생명을 위한 끊임 없는 도전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jc w:val="center"/>
        <w:rPr/>
      </w:pPr>
      <w:r w:rsidDel="00000000" w:rsidR="00000000" w:rsidRPr="00000000">
        <w:rPr>
          <w:b w:val="1"/>
          <w:color w:val="0000ff"/>
          <w:rtl w:val="0"/>
        </w:rPr>
        <w:t xml:space="preserve">Accelerating Excellence.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세계 최고의 CDMO 파트너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삼성바이오로직스에서 전세계 바이오의약품 시장을 선도하며 K-바이오의 새로운 역사를 만들어갈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jc w:val="center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Global 이공계 우수인재분들의 많은 관심과 참여 부탁드립니다.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 지원자격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 학/석사 재학생('25년 12월 ~ '26년 6월 졸업예정자)으로, 졸업 후 입사가 가능한 분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 병역필 또는 면제자로 해외여행에 결격 사유가 없는 분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 '25년 6~8월 중 삼성바이오로직스(한국)에서 인턴 실습이 가능한 분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 모집대상 직군 및 전공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1) 공정엔지니어링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 생물 계열 전공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 화학/화공 계열 전공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2) 영업마케팅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- 전공무관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□ 지원 방법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4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① 삼성커리어스 홈페이지(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https://www.samsungcareers.com</w:t>
        </w:r>
      </w:hyperlink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) 회원 가입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4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② 설문폼 제출을 통해 지원서 생성 요청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920" w:firstLine="0"/>
        <w:rPr>
          <w:color w:val="333333"/>
          <w:sz w:val="20"/>
          <w:szCs w:val="20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- 설문폼으로 인적사항 및 연락처 기재하여 제출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sz w:val="20"/>
          <w:szCs w:val="20"/>
          <w:rtl w:val="0"/>
        </w:rPr>
        <w:t xml:space="preserve"> (제출 후 공고 생성까지 최대 1~2일 소요/평일 기준)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92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- 설문폼 링크: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https://sally.coach/survey/ACKG4RH3RFKAA</w:t>
        </w:r>
      </w:hyperlink>
      <w:r w:rsidDel="00000000" w:rsidR="00000000" w:rsidRPr="00000000">
        <w:rPr>
          <w:color w:val="333333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92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- 공고 생성 안내 메일 확인 후 지원서 작성 가능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4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③ 삼성커리어스 홈페이지에서 글로벌 인턴십 공고 선택 후 지원서 작성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40" w:firstLine="0"/>
        <w:rPr>
          <w:color w:val="ff0000"/>
          <w:sz w:val="20"/>
          <w:szCs w:val="20"/>
        </w:rPr>
      </w:pPr>
      <w:r w:rsidDel="00000000" w:rsidR="00000000" w:rsidRPr="00000000">
        <w:rPr>
          <w:color w:val="333333"/>
          <w:rtl w:val="0"/>
        </w:rPr>
        <w:t xml:space="preserve">    </w:t>
      </w:r>
      <w:r w:rsidDel="00000000" w:rsidR="00000000" w:rsidRPr="00000000">
        <w:rPr>
          <w:rFonts w:ascii="Arial Unicode MS" w:cs="Arial Unicode MS" w:eastAsia="Arial Unicode MS" w:hAnsi="Arial Unicode MS"/>
          <w:color w:val="ff0000"/>
          <w:sz w:val="20"/>
          <w:szCs w:val="20"/>
          <w:rtl w:val="0"/>
        </w:rPr>
        <w:t xml:space="preserve">※ 지원서 접수 마감시간까지 삼성커리어스 홈페이지에서 최종 지원서 제출 필수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333333"/>
          <w:rtl w:val="0"/>
        </w:rPr>
        <w:t xml:space="preserve">□ 지원 일정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80" w:firstLine="0"/>
        <w:rPr>
          <w:b w:val="1"/>
          <w:color w:val="0000ff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rtl w:val="0"/>
        </w:rPr>
        <w:t xml:space="preserve">① 지원서 접수 : '25년 2월 19일(수) ~ 3월 5일(수) 11:00(KST)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80" w:firstLine="0"/>
        <w:rPr>
          <w:sz w:val="20"/>
          <w:szCs w:val="20"/>
        </w:rPr>
      </w:pPr>
      <w:r w:rsidDel="00000000" w:rsidR="00000000" w:rsidRPr="00000000">
        <w:rPr>
          <w:color w:val="0000ff"/>
          <w:rtl w:val="0"/>
        </w:rPr>
        <w:t xml:space="preserve">    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※ 접수마감기한(3/5(수) 11:00, KST)까지 삼성커리어스 홈페이지에서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sz w:val="20"/>
          <w:szCs w:val="20"/>
          <w:u w:val="single"/>
          <w:rtl w:val="0"/>
        </w:rPr>
        <w:t xml:space="preserve">최종 지원서 제출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을 하셔야 합니다.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8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② 서류 전형 : 작성한 지원서 및 에세이를 바탕으로 서류전형 진행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ind w:left="68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③ 인턴 선발면접 : '25년 3월~4월 중 화상 면접 진행 (서류 전형 합격자에 한하여 진행)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ind w:left="680" w:firstLine="0"/>
        <w:rPr>
          <w:b w:val="1"/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④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333333"/>
          <w:rtl w:val="0"/>
        </w:rPr>
        <w:t xml:space="preserve">인턴 실습 : '25년 6월 말~8월 중, 6주간 송도 사업장에서 진행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ind w:firstLine="42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- 인턴 실습비, 항공권, 기숙사(대상자 한정), 식사 등 다양한 복리후생제공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ind w:firstLine="42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- 실습 중 삼성직무적성검사 및 최종 확정면접을 통해 입사여부 결정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ind w:firstLine="42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- 단, 상기 일정은 회사 사정에 따라 변경 가능한 점 참고 부탁드립니다. 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ind w:left="28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⑤ 채용건강검진 및 입사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ind w:left="280" w:firstLine="0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  - 졸업 후 입사시점에 맞춰 건강검진 후 삼성바이오로직스 신입사원으로 입사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rPr>
          <w:b w:val="1"/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333333"/>
          <w:rtl w:val="0"/>
        </w:rPr>
        <w:t xml:space="preserve">□ 회사 소개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80" w:before="80" w:line="455.99999999999994" w:lineRule="auto"/>
        <w:rPr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삼성바이오로직스는 세계 최대 생산 능력과 최첨단 설비를 기반으로 바이오의약품의 초기 개발부터 임상 및 상업 생산에 이르기까지의 전 과정을 아우르는 end-to-end 서비스를 제공합니다. 당사는 CGMP를 준수하며, 고객의 다양한 수요 및 조건을 완벽히 수행하기 위한 전문 인력을 보유하고 있습니다.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color w:val="222222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rtl w:val="0"/>
        </w:rPr>
        <w:t xml:space="preserve">당사는 혁신을 거듭하며 최단 시간 내 세계 최대 생산능력 (총 604 kL)을 확보하였으며, 2025년 완공 예정의 제 5공장 증설을 통해 초격차 경쟁력을 확대해나가고 있습니다. 증가하는 바이오의약품의 수요와 공급간의 격차를 줄이며 바이오의약 산업을 선도하는 삼성바이오로직스는 지속 가능한 CDMO 파트너로서 인류의 더 건강한 삶과 미래를 함께 만들어 나갑니다.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Driven. For Life.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color w:val="0000ff"/>
          <w:u w:val="singl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22222"/>
          <w:rtl w:val="0"/>
        </w:rPr>
        <w:t xml:space="preserve">홈페이지를 통해 삼성바이오로직스의 다양한 소식을 확인하실 수 있습니다.</w:t>
        <w:br w:type="textWrapping"/>
        <w:t xml:space="preserve">▷ 홈페이지 URL :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https://samsungbiologics.com/kr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b w:val="1"/>
          <w:color w:val="333333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333333"/>
          <w:rtl w:val="0"/>
        </w:rPr>
        <w:t xml:space="preserve">□ 문의처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color w:val="1155cc"/>
        </w:rPr>
      </w:pPr>
      <w:r w:rsidDel="00000000" w:rsidR="00000000" w:rsidRPr="00000000">
        <w:rPr>
          <w:b w:val="1"/>
          <w:color w:val="333333"/>
          <w:rtl w:val="0"/>
        </w:rPr>
        <w:t xml:space="preserve">  </w:t>
      </w: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- 메일 : </w:t>
      </w:r>
      <w:r w:rsidDel="00000000" w:rsidR="00000000" w:rsidRPr="00000000">
        <w:rPr>
          <w:color w:val="1155cc"/>
          <w:rtl w:val="0"/>
        </w:rPr>
        <w:t xml:space="preserve">recruit.bio@samsung.com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455.99999999999994" w:lineRule="auto"/>
        <w:rPr>
          <w:color w:val="202124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333333"/>
          <w:rtl w:val="0"/>
        </w:rPr>
        <w:t xml:space="preserve">  - 전화 : +82-32-455-3738/9750 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rtl w:val="0"/>
        </w:rPr>
        <w:t xml:space="preserve">(월~금 08:00~17:00 KST, 점심시간 12:00~13:00 제외)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amsungcareers.com/" TargetMode="External"/><Relationship Id="rId7" Type="http://schemas.openxmlformats.org/officeDocument/2006/relationships/hyperlink" Target="https://sally.coach/survey/ACKG4RH3RFKAA" TargetMode="External"/><Relationship Id="rId8" Type="http://schemas.openxmlformats.org/officeDocument/2006/relationships/hyperlink" Target="https://samsungbiologics.com/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